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C8" w:rsidRDefault="00ED11C8" w:rsidP="00583B09">
      <w:pPr>
        <w:pStyle w:val="Normale2"/>
        <w:ind w:right="112"/>
        <w:jc w:val="center"/>
        <w:rPr>
          <w:sz w:val="48"/>
          <w:szCs w:val="40"/>
        </w:rPr>
      </w:pPr>
    </w:p>
    <w:p w:rsidR="00394E8A" w:rsidRPr="00AD3363" w:rsidRDefault="00261D44" w:rsidP="00583B09">
      <w:pPr>
        <w:pStyle w:val="Normale2"/>
        <w:ind w:right="112"/>
        <w:jc w:val="center"/>
        <w:rPr>
          <w:sz w:val="48"/>
          <w:szCs w:val="40"/>
        </w:rPr>
      </w:pPr>
      <w:r w:rsidRPr="00AD3363"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70A91875" wp14:editId="221C2EA7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0689021" cy="14914689"/>
            <wp:effectExtent l="0" t="0" r="0" b="4000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/>
                              </a14:imgEffect>
                              <a14:imgEffect>
                                <a14:sharpenSoften amount="-2000"/>
                              </a14:imgEffect>
                              <a14:imgEffect>
                                <a14:colorTemperature colorTemp="5948"/>
                              </a14:imgEffect>
                              <a14:imgEffect>
                                <a14:saturation sat="14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9021" cy="1491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stA="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E47">
        <w:rPr>
          <w:noProof/>
          <w:szCs w:val="24"/>
        </w:rPr>
        <w:t>.</w:t>
      </w:r>
    </w:p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562"/>
        <w:gridCol w:w="5563"/>
      </w:tblGrid>
      <w:tr w:rsidR="009813FE" w:rsidTr="00E67CF3">
        <w:tc>
          <w:tcPr>
            <w:tcW w:w="5524" w:type="dxa"/>
          </w:tcPr>
          <w:p w:rsidR="009813FE" w:rsidRDefault="003C4ACE" w:rsidP="00E67CF3">
            <w:pPr>
              <w:pStyle w:val="Normale2"/>
              <w:tabs>
                <w:tab w:val="left" w:pos="4578"/>
              </w:tabs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</w:rPr>
              <w:drawing>
                <wp:inline distT="0" distB="0" distL="0" distR="0">
                  <wp:extent cx="1311965" cy="1578565"/>
                  <wp:effectExtent l="0" t="0" r="2540" b="317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AIN_LOGO_scrittasotto_1000x1000 Int. Klein Blue su bianco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93" t="14409" r="21969" b="19155"/>
                          <a:stretch/>
                        </pic:blipFill>
                        <pic:spPr bwMode="auto">
                          <a:xfrm>
                            <a:off x="0" y="0"/>
                            <a:ext cx="1319111" cy="1587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2" w:type="dxa"/>
          </w:tcPr>
          <w:p w:rsidR="009813FE" w:rsidRDefault="009813FE" w:rsidP="00B569C0">
            <w:pPr>
              <w:pStyle w:val="Normale2"/>
              <w:jc w:val="center"/>
              <w:rPr>
                <w:b/>
                <w:sz w:val="72"/>
                <w:szCs w:val="72"/>
              </w:rPr>
            </w:pPr>
            <w:r w:rsidRPr="00A206A8">
              <w:rPr>
                <w:b/>
                <w:noProof/>
                <w:sz w:val="72"/>
                <w:szCs w:val="72"/>
              </w:rPr>
              <w:drawing>
                <wp:inline distT="0" distB="0" distL="0" distR="0" wp14:anchorId="7B192B12" wp14:editId="0F964A2E">
                  <wp:extent cx="981075" cy="1236423"/>
                  <wp:effectExtent l="0" t="0" r="0" b="1905"/>
                  <wp:docPr id="4" name="Immagine 4" descr="Y: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231" cy="124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3FE" w:rsidRPr="009813FE" w:rsidRDefault="009813FE" w:rsidP="00B569C0">
            <w:pPr>
              <w:pStyle w:val="Normale2"/>
              <w:jc w:val="center"/>
              <w:rPr>
                <w:b/>
                <w:sz w:val="32"/>
                <w:szCs w:val="32"/>
              </w:rPr>
            </w:pPr>
            <w:r w:rsidRPr="009813FE">
              <w:rPr>
                <w:b/>
                <w:sz w:val="32"/>
                <w:szCs w:val="32"/>
              </w:rPr>
              <w:t>Istituto Lombardo Accademia di Scienze e Lettere</w:t>
            </w:r>
          </w:p>
        </w:tc>
        <w:tc>
          <w:tcPr>
            <w:tcW w:w="5563" w:type="dxa"/>
          </w:tcPr>
          <w:p w:rsidR="009813FE" w:rsidRDefault="006017A6" w:rsidP="00B569C0">
            <w:pPr>
              <w:pStyle w:val="Normale2"/>
              <w:jc w:val="center"/>
              <w:rPr>
                <w:b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5D0FEBC1" wp14:editId="46D431C4">
                  <wp:extent cx="2252729" cy="1750596"/>
                  <wp:effectExtent l="0" t="0" r="0" b="2540"/>
                  <wp:docPr id="2" name="Immagine 2" descr="C:\Users\Administrator\AppData\Local\Microsoft\Windows\Temporary Internet Files\Content.Word\01_Polimi_centrato_BN_positi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Temporary Internet Files\Content.Word\01_Polimi_centrato_BN_positiv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303" cy="1772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4E8A" w:rsidRDefault="00394E8A" w:rsidP="00EC36AE">
      <w:pPr>
        <w:pStyle w:val="Normale2"/>
        <w:ind w:right="112"/>
        <w:jc w:val="center"/>
        <w:rPr>
          <w:b/>
          <w:sz w:val="72"/>
          <w:szCs w:val="72"/>
        </w:rPr>
      </w:pPr>
    </w:p>
    <w:p w:rsidR="00EC36AE" w:rsidRDefault="00EC36AE" w:rsidP="00E67CF3">
      <w:pPr>
        <w:pStyle w:val="Normale2"/>
        <w:tabs>
          <w:tab w:val="left" w:pos="16443"/>
        </w:tabs>
        <w:ind w:right="112"/>
        <w:jc w:val="center"/>
        <w:rPr>
          <w:bCs/>
          <w:sz w:val="36"/>
          <w:szCs w:val="36"/>
        </w:rPr>
      </w:pPr>
    </w:p>
    <w:p w:rsidR="008B725E" w:rsidRDefault="008B725E" w:rsidP="00E67CF3">
      <w:pPr>
        <w:tabs>
          <w:tab w:val="left" w:pos="16443"/>
        </w:tabs>
        <w:ind w:right="112"/>
        <w:jc w:val="center"/>
        <w:rPr>
          <w:rFonts w:ascii="Garamond" w:hAnsi="Garamond"/>
          <w:b/>
          <w:color w:val="FF0000"/>
          <w:sz w:val="72"/>
          <w:szCs w:val="72"/>
        </w:rPr>
      </w:pPr>
    </w:p>
    <w:p w:rsidR="007D5333" w:rsidRPr="00E472D8" w:rsidRDefault="00B13E47" w:rsidP="00E67CF3">
      <w:pPr>
        <w:tabs>
          <w:tab w:val="left" w:pos="16443"/>
        </w:tabs>
        <w:ind w:right="112"/>
        <w:jc w:val="center"/>
        <w:rPr>
          <w:rFonts w:ascii="Garamond" w:hAnsi="Garamond"/>
          <w:b/>
          <w:color w:val="FF0000"/>
          <w:sz w:val="72"/>
          <w:szCs w:val="72"/>
        </w:rPr>
      </w:pPr>
      <w:r>
        <w:rPr>
          <w:rFonts w:ascii="Garamond" w:hAnsi="Garamond"/>
          <w:b/>
          <w:color w:val="FF0000"/>
          <w:sz w:val="72"/>
          <w:szCs w:val="72"/>
        </w:rPr>
        <w:t>FISICA E TECNOLOGIE BIOMEDICHE</w:t>
      </w:r>
    </w:p>
    <w:p w:rsidR="007D5333" w:rsidRPr="00944BE4" w:rsidRDefault="007D5333" w:rsidP="00E67CF3">
      <w:pPr>
        <w:tabs>
          <w:tab w:val="left" w:pos="16443"/>
        </w:tabs>
        <w:ind w:right="112"/>
        <w:jc w:val="center"/>
        <w:rPr>
          <w:rFonts w:ascii="Garamond" w:hAnsi="Garamond"/>
          <w:color w:val="002060"/>
          <w:sz w:val="28"/>
          <w:szCs w:val="28"/>
        </w:rPr>
      </w:pPr>
      <w:r w:rsidRPr="00944BE4">
        <w:rPr>
          <w:rFonts w:ascii="Garamond" w:hAnsi="Garamond"/>
          <w:color w:val="002060"/>
          <w:sz w:val="28"/>
          <w:szCs w:val="28"/>
        </w:rPr>
        <w:t>Mercoled</w:t>
      </w:r>
      <w:r>
        <w:rPr>
          <w:rFonts w:ascii="Garamond" w:hAnsi="Garamond"/>
          <w:color w:val="002060"/>
          <w:sz w:val="28"/>
          <w:szCs w:val="28"/>
        </w:rPr>
        <w:t xml:space="preserve">ì </w:t>
      </w:r>
      <w:r w:rsidR="00B13E47">
        <w:rPr>
          <w:rFonts w:ascii="Garamond" w:hAnsi="Garamond"/>
          <w:color w:val="002060"/>
          <w:sz w:val="28"/>
          <w:szCs w:val="28"/>
        </w:rPr>
        <w:t>19</w:t>
      </w:r>
      <w:r w:rsidRPr="00944BE4">
        <w:rPr>
          <w:rFonts w:ascii="Garamond" w:hAnsi="Garamond"/>
          <w:color w:val="002060"/>
          <w:sz w:val="28"/>
          <w:szCs w:val="28"/>
        </w:rPr>
        <w:t xml:space="preserve"> Febbraio 20</w:t>
      </w:r>
      <w:r w:rsidR="00B13E47">
        <w:rPr>
          <w:rFonts w:ascii="Garamond" w:hAnsi="Garamond"/>
          <w:color w:val="002060"/>
          <w:sz w:val="28"/>
          <w:szCs w:val="28"/>
        </w:rPr>
        <w:t>20</w:t>
      </w:r>
    </w:p>
    <w:p w:rsidR="007D5333" w:rsidRPr="00944BE4" w:rsidRDefault="007D5333" w:rsidP="00E67CF3">
      <w:pPr>
        <w:tabs>
          <w:tab w:val="left" w:pos="16443"/>
        </w:tabs>
        <w:ind w:right="112"/>
        <w:jc w:val="center"/>
        <w:rPr>
          <w:rFonts w:ascii="Garamond" w:hAnsi="Garamond"/>
          <w:color w:val="002060"/>
          <w:sz w:val="28"/>
          <w:szCs w:val="28"/>
        </w:rPr>
      </w:pPr>
    </w:p>
    <w:p w:rsidR="007D5333" w:rsidRPr="00944BE4" w:rsidRDefault="007D5333" w:rsidP="00E67CF3">
      <w:pPr>
        <w:tabs>
          <w:tab w:val="left" w:pos="16443"/>
        </w:tabs>
        <w:ind w:right="112"/>
        <w:jc w:val="center"/>
        <w:rPr>
          <w:rFonts w:ascii="Garamond" w:hAnsi="Garamond"/>
          <w:color w:val="002060"/>
          <w:sz w:val="28"/>
          <w:szCs w:val="28"/>
        </w:rPr>
      </w:pPr>
      <w:r w:rsidRPr="00944BE4">
        <w:rPr>
          <w:rFonts w:ascii="Garamond" w:hAnsi="Garamond"/>
          <w:color w:val="002060"/>
          <w:sz w:val="28"/>
          <w:szCs w:val="28"/>
        </w:rPr>
        <w:t>Milano, sala Napoleonica del Palazzo di Brera</w:t>
      </w:r>
    </w:p>
    <w:p w:rsidR="007D5333" w:rsidRPr="00944BE4" w:rsidRDefault="007D5333" w:rsidP="00E67CF3">
      <w:pPr>
        <w:tabs>
          <w:tab w:val="left" w:pos="16443"/>
        </w:tabs>
        <w:ind w:right="112"/>
        <w:jc w:val="center"/>
        <w:rPr>
          <w:rFonts w:ascii="Garamond" w:hAnsi="Garamond"/>
          <w:color w:val="002060"/>
          <w:sz w:val="28"/>
          <w:szCs w:val="28"/>
        </w:rPr>
      </w:pPr>
      <w:r w:rsidRPr="00944BE4">
        <w:rPr>
          <w:rFonts w:ascii="Garamond" w:hAnsi="Garamond"/>
          <w:color w:val="002060"/>
          <w:sz w:val="28"/>
          <w:szCs w:val="28"/>
        </w:rPr>
        <w:t>Via Brera, 28 – 20121 Milano</w:t>
      </w:r>
    </w:p>
    <w:p w:rsidR="007D5333" w:rsidRDefault="007D5333" w:rsidP="00E67CF3">
      <w:pPr>
        <w:tabs>
          <w:tab w:val="left" w:pos="16443"/>
        </w:tabs>
        <w:ind w:right="112"/>
        <w:jc w:val="center"/>
        <w:rPr>
          <w:rFonts w:ascii="Garamond" w:hAnsi="Garamond"/>
          <w:color w:val="002060"/>
          <w:sz w:val="28"/>
          <w:szCs w:val="28"/>
        </w:rPr>
      </w:pPr>
      <w:r w:rsidRPr="00944BE4">
        <w:rPr>
          <w:rFonts w:ascii="Garamond" w:hAnsi="Garamond"/>
          <w:color w:val="002060"/>
          <w:sz w:val="28"/>
          <w:szCs w:val="28"/>
        </w:rPr>
        <w:t xml:space="preserve">Ore 9.00 – </w:t>
      </w:r>
      <w:r w:rsidR="00B13E47">
        <w:rPr>
          <w:rFonts w:ascii="Garamond" w:hAnsi="Garamond"/>
          <w:color w:val="002060"/>
          <w:sz w:val="28"/>
          <w:szCs w:val="28"/>
        </w:rPr>
        <w:t>12.30</w:t>
      </w:r>
    </w:p>
    <w:p w:rsidR="007D5333" w:rsidRDefault="007D5333" w:rsidP="00E67CF3">
      <w:pPr>
        <w:tabs>
          <w:tab w:val="left" w:pos="16443"/>
        </w:tabs>
        <w:ind w:right="112"/>
        <w:jc w:val="center"/>
        <w:rPr>
          <w:rFonts w:ascii="Garamond" w:hAnsi="Garamond"/>
          <w:color w:val="002060"/>
          <w:sz w:val="28"/>
          <w:szCs w:val="28"/>
        </w:rPr>
      </w:pPr>
    </w:p>
    <w:p w:rsidR="007D5333" w:rsidRPr="009813FE" w:rsidRDefault="007D5333" w:rsidP="000242FB">
      <w:pPr>
        <w:ind w:left="1418" w:right="-1080"/>
        <w:jc w:val="center"/>
        <w:rPr>
          <w:rFonts w:ascii="Garamond" w:hAnsi="Garamond"/>
          <w:color w:val="002060"/>
          <w:sz w:val="32"/>
          <w:szCs w:val="32"/>
        </w:rPr>
      </w:pPr>
    </w:p>
    <w:p w:rsidR="000242FB" w:rsidRPr="000242FB" w:rsidRDefault="00E472D8" w:rsidP="000242FB">
      <w:pPr>
        <w:pStyle w:val="Normale2"/>
        <w:ind w:left="1418" w:right="2096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</w:t>
      </w:r>
      <w:r w:rsidR="000242FB" w:rsidRPr="000242FB">
        <w:rPr>
          <w:bCs/>
          <w:sz w:val="32"/>
          <w:szCs w:val="32"/>
        </w:rPr>
        <w:t xml:space="preserve">9.00 </w:t>
      </w:r>
      <w:r w:rsidR="00B13E47">
        <w:rPr>
          <w:bCs/>
          <w:sz w:val="32"/>
          <w:szCs w:val="32"/>
        </w:rPr>
        <w:t xml:space="preserve">  </w:t>
      </w:r>
      <w:r w:rsidR="000242FB" w:rsidRPr="000242FB">
        <w:rPr>
          <w:bCs/>
          <w:sz w:val="32"/>
          <w:szCs w:val="32"/>
        </w:rPr>
        <w:t>Introduzione</w:t>
      </w:r>
    </w:p>
    <w:p w:rsidR="000242FB" w:rsidRPr="000242FB" w:rsidRDefault="000242FB" w:rsidP="000242FB">
      <w:pPr>
        <w:pStyle w:val="Normale2"/>
        <w:ind w:left="1418" w:right="2096"/>
        <w:rPr>
          <w:bCs/>
          <w:sz w:val="32"/>
          <w:szCs w:val="32"/>
        </w:rPr>
      </w:pPr>
      <w:r w:rsidRPr="000242FB">
        <w:rPr>
          <w:bCs/>
          <w:sz w:val="32"/>
          <w:szCs w:val="32"/>
        </w:rPr>
        <w:tab/>
      </w:r>
    </w:p>
    <w:p w:rsidR="00E472D8" w:rsidRDefault="00E472D8" w:rsidP="000242FB">
      <w:pPr>
        <w:pStyle w:val="Normale2"/>
        <w:ind w:left="1418" w:right="2096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</w:t>
      </w:r>
      <w:r w:rsidR="000242FB" w:rsidRPr="000242FB">
        <w:rPr>
          <w:bCs/>
          <w:sz w:val="32"/>
          <w:szCs w:val="32"/>
        </w:rPr>
        <w:t xml:space="preserve">9.15 </w:t>
      </w:r>
      <w:r w:rsidR="00B13E47">
        <w:rPr>
          <w:bCs/>
          <w:sz w:val="32"/>
          <w:szCs w:val="32"/>
        </w:rPr>
        <w:t xml:space="preserve">  Paolo Milani – Università degli Studi di Milano</w:t>
      </w:r>
      <w:r w:rsidR="000242FB" w:rsidRPr="000242FB">
        <w:rPr>
          <w:bCs/>
          <w:sz w:val="32"/>
          <w:szCs w:val="32"/>
        </w:rPr>
        <w:t xml:space="preserve"> </w:t>
      </w:r>
    </w:p>
    <w:p w:rsidR="000242FB" w:rsidRPr="00E472D8" w:rsidRDefault="00B13E47" w:rsidP="00E472D8">
      <w:pPr>
        <w:pStyle w:val="Normale2"/>
        <w:ind w:left="2126" w:right="2096" w:firstLine="706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>Nanotecnologie per le neuroscienze</w:t>
      </w:r>
    </w:p>
    <w:p w:rsidR="000242FB" w:rsidRPr="000242FB" w:rsidRDefault="000242FB" w:rsidP="000242FB">
      <w:pPr>
        <w:pStyle w:val="Normale2"/>
        <w:ind w:left="1418" w:right="2096"/>
        <w:rPr>
          <w:bCs/>
          <w:sz w:val="32"/>
          <w:szCs w:val="32"/>
        </w:rPr>
      </w:pPr>
    </w:p>
    <w:p w:rsidR="000242FB" w:rsidRDefault="00BA5E17" w:rsidP="000242FB">
      <w:pPr>
        <w:pStyle w:val="Normale2"/>
        <w:ind w:left="1418" w:right="2096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9.55</w:t>
      </w:r>
      <w:r w:rsidR="00B13E47">
        <w:rPr>
          <w:bCs/>
          <w:sz w:val="32"/>
          <w:szCs w:val="32"/>
        </w:rPr>
        <w:t xml:space="preserve"> </w:t>
      </w:r>
      <w:r w:rsidR="000242FB" w:rsidRPr="000242FB">
        <w:rPr>
          <w:bCs/>
          <w:sz w:val="32"/>
          <w:szCs w:val="32"/>
        </w:rPr>
        <w:t xml:space="preserve"> </w:t>
      </w:r>
      <w:r w:rsidR="00B13E47">
        <w:rPr>
          <w:bCs/>
          <w:sz w:val="32"/>
          <w:szCs w:val="32"/>
        </w:rPr>
        <w:t xml:space="preserve"> Alessandro </w:t>
      </w:r>
      <w:proofErr w:type="spellStart"/>
      <w:r w:rsidR="00B13E47">
        <w:rPr>
          <w:bCs/>
          <w:sz w:val="32"/>
          <w:szCs w:val="32"/>
        </w:rPr>
        <w:t>Lascialfari</w:t>
      </w:r>
      <w:proofErr w:type="spellEnd"/>
      <w:r w:rsidR="00B13E47">
        <w:rPr>
          <w:bCs/>
          <w:sz w:val="32"/>
          <w:szCs w:val="32"/>
        </w:rPr>
        <w:t xml:space="preserve"> – Università degli Studi di Pavia</w:t>
      </w:r>
    </w:p>
    <w:p w:rsidR="00E472D8" w:rsidRPr="00E472D8" w:rsidRDefault="00E472D8" w:rsidP="000242FB">
      <w:pPr>
        <w:pStyle w:val="Normale2"/>
        <w:ind w:left="1418" w:right="2096"/>
        <w:rPr>
          <w:bCs/>
          <w:i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="00B13E47">
        <w:rPr>
          <w:bCs/>
          <w:i/>
          <w:sz w:val="32"/>
          <w:szCs w:val="32"/>
        </w:rPr>
        <w:t>Risonanza Magnetica in medicina: fondamenti e nuove applicazioni</w:t>
      </w:r>
    </w:p>
    <w:p w:rsidR="00B13E47" w:rsidRDefault="00B13E47" w:rsidP="000242FB">
      <w:pPr>
        <w:pStyle w:val="Normale2"/>
        <w:ind w:left="1418" w:right="2096"/>
        <w:rPr>
          <w:bCs/>
          <w:sz w:val="32"/>
          <w:szCs w:val="32"/>
        </w:rPr>
      </w:pPr>
    </w:p>
    <w:p w:rsidR="000242FB" w:rsidRPr="000242FB" w:rsidRDefault="000242FB" w:rsidP="000242FB">
      <w:pPr>
        <w:pStyle w:val="Normale2"/>
        <w:ind w:left="1418" w:right="2096"/>
        <w:rPr>
          <w:bCs/>
          <w:sz w:val="32"/>
          <w:szCs w:val="32"/>
        </w:rPr>
      </w:pPr>
      <w:r w:rsidRPr="000242FB">
        <w:rPr>
          <w:bCs/>
          <w:sz w:val="32"/>
          <w:szCs w:val="32"/>
        </w:rPr>
        <w:tab/>
      </w:r>
    </w:p>
    <w:p w:rsidR="000242FB" w:rsidRDefault="00E472D8" w:rsidP="000242FB">
      <w:pPr>
        <w:pStyle w:val="Normale2"/>
        <w:ind w:left="1418" w:right="2096"/>
        <w:rPr>
          <w:bCs/>
          <w:sz w:val="32"/>
          <w:szCs w:val="32"/>
        </w:rPr>
      </w:pPr>
      <w:r>
        <w:rPr>
          <w:bCs/>
          <w:sz w:val="32"/>
          <w:szCs w:val="32"/>
        </w:rPr>
        <w:t>10.</w:t>
      </w:r>
      <w:r w:rsidR="00BA5E17">
        <w:rPr>
          <w:bCs/>
          <w:sz w:val="32"/>
          <w:szCs w:val="32"/>
        </w:rPr>
        <w:t>3</w:t>
      </w:r>
      <w:r>
        <w:rPr>
          <w:bCs/>
          <w:sz w:val="32"/>
          <w:szCs w:val="32"/>
        </w:rPr>
        <w:t xml:space="preserve">5 </w:t>
      </w:r>
      <w:r w:rsidR="00B13E47">
        <w:rPr>
          <w:bCs/>
          <w:sz w:val="32"/>
          <w:szCs w:val="32"/>
        </w:rPr>
        <w:t xml:space="preserve">  </w:t>
      </w:r>
      <w:r w:rsidR="000242FB" w:rsidRPr="000242FB">
        <w:rPr>
          <w:bCs/>
          <w:sz w:val="32"/>
          <w:szCs w:val="32"/>
        </w:rPr>
        <w:t xml:space="preserve">INTERVALLO  </w:t>
      </w:r>
    </w:p>
    <w:p w:rsidR="00BA5E17" w:rsidRPr="000242FB" w:rsidRDefault="00BA5E17" w:rsidP="000242FB">
      <w:pPr>
        <w:pStyle w:val="Normale2"/>
        <w:ind w:left="1418" w:right="2096"/>
        <w:rPr>
          <w:bCs/>
          <w:sz w:val="32"/>
          <w:szCs w:val="32"/>
        </w:rPr>
      </w:pPr>
    </w:p>
    <w:p w:rsidR="000242FB" w:rsidRDefault="000242FB" w:rsidP="000242FB">
      <w:pPr>
        <w:pStyle w:val="Normale2"/>
        <w:ind w:left="1418" w:right="2096"/>
        <w:rPr>
          <w:bCs/>
          <w:sz w:val="32"/>
          <w:szCs w:val="32"/>
        </w:rPr>
      </w:pPr>
      <w:r w:rsidRPr="000242FB">
        <w:rPr>
          <w:bCs/>
          <w:sz w:val="32"/>
          <w:szCs w:val="32"/>
        </w:rPr>
        <w:t xml:space="preserve">  </w:t>
      </w:r>
    </w:p>
    <w:p w:rsidR="00B13E47" w:rsidRDefault="00BA5E17" w:rsidP="000242FB">
      <w:pPr>
        <w:pStyle w:val="Normale2"/>
        <w:ind w:left="1418" w:right="2096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10.50   Marco </w:t>
      </w:r>
      <w:proofErr w:type="spellStart"/>
      <w:r>
        <w:rPr>
          <w:bCs/>
          <w:sz w:val="32"/>
          <w:szCs w:val="32"/>
        </w:rPr>
        <w:t>Pullia</w:t>
      </w:r>
      <w:proofErr w:type="spellEnd"/>
      <w:r>
        <w:rPr>
          <w:bCs/>
          <w:sz w:val="32"/>
          <w:szCs w:val="32"/>
        </w:rPr>
        <w:t xml:space="preserve"> – Centro Nazionale di Adroterapia Oncologica (Pavia)</w:t>
      </w:r>
    </w:p>
    <w:p w:rsidR="00BA5E17" w:rsidRDefault="00BA5E17" w:rsidP="000242FB">
      <w:pPr>
        <w:pStyle w:val="Normale2"/>
        <w:ind w:left="1418" w:right="2096"/>
        <w:rPr>
          <w:bCs/>
          <w:i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i/>
          <w:sz w:val="32"/>
          <w:szCs w:val="32"/>
        </w:rPr>
        <w:t>Acceleratori di particelle: applicazioni in terapie oncologiche</w:t>
      </w:r>
    </w:p>
    <w:p w:rsidR="00BA5E17" w:rsidRPr="00BA5E17" w:rsidRDefault="00BA5E17" w:rsidP="000242FB">
      <w:pPr>
        <w:pStyle w:val="Normale2"/>
        <w:ind w:left="1418" w:right="2096"/>
        <w:rPr>
          <w:bCs/>
          <w:i/>
          <w:sz w:val="32"/>
          <w:szCs w:val="32"/>
        </w:rPr>
      </w:pPr>
    </w:p>
    <w:p w:rsidR="008B725E" w:rsidRDefault="000242FB" w:rsidP="000242FB">
      <w:pPr>
        <w:pStyle w:val="Normale2"/>
        <w:ind w:left="1418" w:right="2096"/>
        <w:rPr>
          <w:bCs/>
          <w:sz w:val="32"/>
          <w:szCs w:val="32"/>
        </w:rPr>
      </w:pPr>
      <w:r w:rsidRPr="000242FB">
        <w:rPr>
          <w:bCs/>
          <w:sz w:val="32"/>
          <w:szCs w:val="32"/>
        </w:rPr>
        <w:t>11.</w:t>
      </w:r>
      <w:r w:rsidR="00BA5E17">
        <w:rPr>
          <w:bCs/>
          <w:sz w:val="32"/>
          <w:szCs w:val="32"/>
        </w:rPr>
        <w:t>3</w:t>
      </w:r>
      <w:r w:rsidR="00E472D8">
        <w:rPr>
          <w:bCs/>
          <w:sz w:val="32"/>
          <w:szCs w:val="32"/>
        </w:rPr>
        <w:t>0</w:t>
      </w:r>
      <w:r w:rsidRPr="000242FB">
        <w:rPr>
          <w:bCs/>
          <w:sz w:val="32"/>
          <w:szCs w:val="32"/>
        </w:rPr>
        <w:t xml:space="preserve"> </w:t>
      </w:r>
      <w:r w:rsidR="00B13E47">
        <w:rPr>
          <w:bCs/>
          <w:sz w:val="32"/>
          <w:szCs w:val="32"/>
        </w:rPr>
        <w:t xml:space="preserve">  Andrea Bassi</w:t>
      </w:r>
      <w:r w:rsidRPr="000242FB">
        <w:rPr>
          <w:bCs/>
          <w:sz w:val="32"/>
          <w:szCs w:val="32"/>
        </w:rPr>
        <w:t xml:space="preserve"> – </w:t>
      </w:r>
      <w:r w:rsidR="00E472D8">
        <w:rPr>
          <w:bCs/>
          <w:sz w:val="32"/>
          <w:szCs w:val="32"/>
        </w:rPr>
        <w:t>Politecnico di Milano</w:t>
      </w:r>
    </w:p>
    <w:p w:rsidR="008B725E" w:rsidRDefault="008B725E" w:rsidP="000242FB">
      <w:pPr>
        <w:pStyle w:val="Normale2"/>
        <w:ind w:left="1418" w:right="2096"/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="00B13E47">
        <w:rPr>
          <w:bCs/>
          <w:i/>
          <w:sz w:val="32"/>
          <w:szCs w:val="32"/>
        </w:rPr>
        <w:t>Microscopia di fluorescenza: una tecnica di indagine in campo biomedico</w:t>
      </w:r>
    </w:p>
    <w:p w:rsidR="008B725E" w:rsidRDefault="008B725E" w:rsidP="000242FB">
      <w:pPr>
        <w:pStyle w:val="Normale2"/>
        <w:ind w:left="1418" w:right="2096"/>
        <w:rPr>
          <w:bCs/>
          <w:sz w:val="32"/>
          <w:szCs w:val="32"/>
        </w:rPr>
      </w:pPr>
    </w:p>
    <w:p w:rsidR="007D5333" w:rsidRDefault="00BA5E17" w:rsidP="000242FB">
      <w:pPr>
        <w:pStyle w:val="Normale2"/>
        <w:ind w:left="1418" w:right="2096"/>
        <w:rPr>
          <w:bCs/>
          <w:sz w:val="36"/>
          <w:szCs w:val="36"/>
        </w:rPr>
      </w:pPr>
      <w:r>
        <w:rPr>
          <w:bCs/>
          <w:sz w:val="32"/>
          <w:szCs w:val="32"/>
        </w:rPr>
        <w:t>12.10</w:t>
      </w:r>
      <w:bookmarkStart w:id="0" w:name="_GoBack"/>
      <w:bookmarkEnd w:id="0"/>
      <w:r w:rsidR="00B13E47">
        <w:rPr>
          <w:bCs/>
          <w:sz w:val="32"/>
          <w:szCs w:val="32"/>
        </w:rPr>
        <w:t xml:space="preserve">   </w:t>
      </w:r>
      <w:r w:rsidR="000242FB" w:rsidRPr="000242FB">
        <w:rPr>
          <w:bCs/>
          <w:sz w:val="32"/>
          <w:szCs w:val="32"/>
        </w:rPr>
        <w:t>Discussione e Conclusioni</w:t>
      </w:r>
    </w:p>
    <w:p w:rsidR="00E67CF3" w:rsidRDefault="00E67CF3" w:rsidP="007D5333">
      <w:pPr>
        <w:pStyle w:val="Normale2"/>
        <w:ind w:left="3119" w:right="2096"/>
        <w:rPr>
          <w:bCs/>
          <w:sz w:val="36"/>
          <w:szCs w:val="36"/>
        </w:rPr>
      </w:pPr>
    </w:p>
    <w:p w:rsidR="00B13E47" w:rsidRDefault="00B13E47" w:rsidP="007D5333">
      <w:pPr>
        <w:pStyle w:val="Normale2"/>
        <w:ind w:left="1418" w:right="1104"/>
        <w:rPr>
          <w:b/>
          <w:bCs/>
          <w:sz w:val="32"/>
          <w:szCs w:val="32"/>
        </w:rPr>
      </w:pPr>
    </w:p>
    <w:p w:rsidR="007D5333" w:rsidRPr="008B725E" w:rsidRDefault="007D5333" w:rsidP="007D5333">
      <w:pPr>
        <w:pStyle w:val="Normale2"/>
        <w:ind w:left="1418" w:right="1104"/>
        <w:rPr>
          <w:b/>
          <w:bCs/>
          <w:sz w:val="32"/>
          <w:szCs w:val="32"/>
        </w:rPr>
      </w:pPr>
      <w:r w:rsidRPr="008B725E">
        <w:rPr>
          <w:b/>
          <w:bCs/>
          <w:sz w:val="32"/>
          <w:szCs w:val="32"/>
        </w:rPr>
        <w:t xml:space="preserve">Destinatari: </w:t>
      </w:r>
    </w:p>
    <w:p w:rsidR="007D5333" w:rsidRPr="009813FE" w:rsidRDefault="007D5333" w:rsidP="007D5333">
      <w:pPr>
        <w:pStyle w:val="Normale2"/>
        <w:ind w:left="1418" w:right="1104"/>
        <w:rPr>
          <w:bCs/>
          <w:sz w:val="32"/>
          <w:szCs w:val="32"/>
        </w:rPr>
      </w:pPr>
      <w:r w:rsidRPr="009813FE">
        <w:rPr>
          <w:bCs/>
          <w:sz w:val="32"/>
          <w:szCs w:val="32"/>
        </w:rPr>
        <w:t>Studenti e docenti delle scuole secondarie di secondo grado della Lombardia</w:t>
      </w:r>
    </w:p>
    <w:p w:rsidR="007D5333" w:rsidRPr="009813FE" w:rsidRDefault="007D5333" w:rsidP="007D5333">
      <w:pPr>
        <w:pStyle w:val="Normale2"/>
        <w:ind w:left="1418" w:right="1104"/>
        <w:rPr>
          <w:bCs/>
          <w:sz w:val="32"/>
          <w:szCs w:val="32"/>
        </w:rPr>
      </w:pPr>
    </w:p>
    <w:p w:rsidR="007D5333" w:rsidRPr="008B725E" w:rsidRDefault="007D5333" w:rsidP="007D5333">
      <w:pPr>
        <w:pStyle w:val="Normale2"/>
        <w:ind w:left="1418" w:right="1104"/>
        <w:rPr>
          <w:b/>
          <w:bCs/>
          <w:sz w:val="32"/>
          <w:szCs w:val="32"/>
        </w:rPr>
      </w:pPr>
      <w:r w:rsidRPr="008B725E">
        <w:rPr>
          <w:b/>
          <w:bCs/>
          <w:sz w:val="32"/>
          <w:szCs w:val="32"/>
        </w:rPr>
        <w:t xml:space="preserve">Obiettivo: </w:t>
      </w:r>
    </w:p>
    <w:p w:rsidR="007D5333" w:rsidRDefault="008B725E" w:rsidP="007D5333">
      <w:pPr>
        <w:pStyle w:val="Normale2"/>
        <w:ind w:left="1418" w:right="1104"/>
        <w:rPr>
          <w:sz w:val="32"/>
          <w:szCs w:val="32"/>
        </w:rPr>
      </w:pPr>
      <w:r w:rsidRPr="008B725E">
        <w:rPr>
          <w:sz w:val="32"/>
          <w:szCs w:val="32"/>
        </w:rPr>
        <w:t>L’incontro</w:t>
      </w:r>
      <w:r w:rsidR="00B13E47">
        <w:rPr>
          <w:sz w:val="32"/>
          <w:szCs w:val="32"/>
        </w:rPr>
        <w:t xml:space="preserve"> </w:t>
      </w:r>
      <w:r w:rsidR="00B13E47" w:rsidRPr="00B13E47">
        <w:rPr>
          <w:sz w:val="32"/>
          <w:szCs w:val="32"/>
        </w:rPr>
        <w:t>si propone di offrire una descrizione di tecniche e metodologie fisiche utilizzate in diversi campi scientifico-applicativi, anche al fine di rendere maggiormente consapevole la scelta degli studi universitari</w:t>
      </w:r>
    </w:p>
    <w:p w:rsidR="008B725E" w:rsidRPr="008B725E" w:rsidRDefault="008B725E" w:rsidP="007D5333">
      <w:pPr>
        <w:pStyle w:val="Normale2"/>
        <w:ind w:left="1418" w:right="1104"/>
        <w:rPr>
          <w:bCs/>
          <w:sz w:val="32"/>
          <w:szCs w:val="32"/>
        </w:rPr>
      </w:pPr>
    </w:p>
    <w:p w:rsidR="007D5333" w:rsidRPr="008B725E" w:rsidRDefault="007D5333" w:rsidP="007D5333">
      <w:pPr>
        <w:pStyle w:val="Normale2"/>
        <w:ind w:left="1418" w:right="1104"/>
        <w:rPr>
          <w:b/>
          <w:bCs/>
          <w:sz w:val="32"/>
          <w:szCs w:val="32"/>
        </w:rPr>
      </w:pPr>
      <w:r w:rsidRPr="008B725E">
        <w:rPr>
          <w:b/>
          <w:bCs/>
          <w:sz w:val="32"/>
          <w:szCs w:val="32"/>
        </w:rPr>
        <w:t xml:space="preserve">Iscrizioni: </w:t>
      </w:r>
    </w:p>
    <w:p w:rsidR="00AE083A" w:rsidRDefault="007D5333" w:rsidP="007D5333">
      <w:pPr>
        <w:pStyle w:val="Normale2"/>
        <w:ind w:left="1418" w:right="1104"/>
        <w:rPr>
          <w:bCs/>
          <w:sz w:val="32"/>
          <w:szCs w:val="32"/>
        </w:rPr>
      </w:pPr>
      <w:r w:rsidRPr="009813FE">
        <w:rPr>
          <w:bCs/>
          <w:sz w:val="32"/>
          <w:szCs w:val="32"/>
        </w:rPr>
        <w:t xml:space="preserve">Invio dell’adesione entro il </w:t>
      </w:r>
      <w:r w:rsidR="00B13E47" w:rsidRPr="00B13E47">
        <w:rPr>
          <w:b/>
          <w:bCs/>
          <w:sz w:val="32"/>
          <w:szCs w:val="32"/>
          <w:u w:val="single"/>
        </w:rPr>
        <w:t>1</w:t>
      </w:r>
      <w:r w:rsidR="00AE083A">
        <w:rPr>
          <w:b/>
          <w:bCs/>
          <w:sz w:val="32"/>
          <w:szCs w:val="32"/>
          <w:u w:val="single"/>
        </w:rPr>
        <w:t>2</w:t>
      </w:r>
      <w:r w:rsidRPr="00B13E47">
        <w:rPr>
          <w:b/>
          <w:bCs/>
          <w:sz w:val="32"/>
          <w:szCs w:val="32"/>
          <w:u w:val="single"/>
        </w:rPr>
        <w:t xml:space="preserve"> febbraio 20</w:t>
      </w:r>
      <w:r w:rsidR="00B13E47" w:rsidRPr="00B13E47">
        <w:rPr>
          <w:b/>
          <w:bCs/>
          <w:sz w:val="32"/>
          <w:szCs w:val="32"/>
          <w:u w:val="single"/>
        </w:rPr>
        <w:t>20</w:t>
      </w:r>
      <w:r w:rsidRPr="009813FE">
        <w:rPr>
          <w:bCs/>
          <w:sz w:val="32"/>
          <w:szCs w:val="32"/>
        </w:rPr>
        <w:t xml:space="preserve"> alla </w:t>
      </w:r>
      <w:r w:rsidR="00AE083A">
        <w:rPr>
          <w:bCs/>
          <w:sz w:val="32"/>
          <w:szCs w:val="32"/>
        </w:rPr>
        <w:t>Segret</w:t>
      </w:r>
      <w:r w:rsidRPr="009813FE">
        <w:rPr>
          <w:bCs/>
          <w:sz w:val="32"/>
          <w:szCs w:val="32"/>
        </w:rPr>
        <w:t>eria dell’Istituto Lombardo</w:t>
      </w:r>
      <w:r w:rsidR="00AE083A">
        <w:rPr>
          <w:bCs/>
          <w:sz w:val="32"/>
          <w:szCs w:val="32"/>
        </w:rPr>
        <w:t xml:space="preserve"> </w:t>
      </w:r>
    </w:p>
    <w:p w:rsidR="00B13E47" w:rsidRDefault="007D5333" w:rsidP="007D5333">
      <w:pPr>
        <w:pStyle w:val="Normale2"/>
        <w:ind w:left="1418" w:right="1104"/>
        <w:rPr>
          <w:bCs/>
          <w:sz w:val="32"/>
          <w:szCs w:val="32"/>
        </w:rPr>
      </w:pPr>
      <w:r w:rsidRPr="009813FE">
        <w:rPr>
          <w:bCs/>
          <w:sz w:val="32"/>
          <w:szCs w:val="32"/>
        </w:rPr>
        <w:t>– email:</w:t>
      </w:r>
      <w:r w:rsidR="008B725E">
        <w:rPr>
          <w:bCs/>
          <w:sz w:val="32"/>
          <w:szCs w:val="32"/>
        </w:rPr>
        <w:t xml:space="preserve"> </w:t>
      </w:r>
      <w:hyperlink r:id="rId10" w:history="1">
        <w:r w:rsidR="008B725E" w:rsidRPr="00D47511">
          <w:rPr>
            <w:rStyle w:val="Collegamentoipertestuale"/>
            <w:bCs/>
            <w:sz w:val="32"/>
            <w:szCs w:val="32"/>
          </w:rPr>
          <w:t>info@istitutolombardo.it</w:t>
        </w:r>
      </w:hyperlink>
      <w:r w:rsidR="00B13E47">
        <w:rPr>
          <w:bCs/>
          <w:sz w:val="32"/>
          <w:szCs w:val="32"/>
        </w:rPr>
        <w:t>.</w:t>
      </w:r>
    </w:p>
    <w:p w:rsidR="007D5333" w:rsidRPr="009813FE" w:rsidRDefault="007D5333" w:rsidP="007D5333">
      <w:pPr>
        <w:pStyle w:val="Normale2"/>
        <w:ind w:left="1418" w:right="1104"/>
        <w:rPr>
          <w:bCs/>
          <w:sz w:val="32"/>
          <w:szCs w:val="32"/>
        </w:rPr>
      </w:pPr>
      <w:r w:rsidRPr="009813FE">
        <w:rPr>
          <w:bCs/>
          <w:sz w:val="32"/>
          <w:szCs w:val="32"/>
        </w:rPr>
        <w:t>Si prega di concordare preventivamente le presenze di gruppi di studenti (tel. 02</w:t>
      </w:r>
      <w:r w:rsidR="00B13E47">
        <w:rPr>
          <w:bCs/>
          <w:sz w:val="32"/>
          <w:szCs w:val="32"/>
        </w:rPr>
        <w:t>.</w:t>
      </w:r>
      <w:r w:rsidRPr="009813FE">
        <w:rPr>
          <w:bCs/>
          <w:sz w:val="32"/>
          <w:szCs w:val="32"/>
        </w:rPr>
        <w:t>864087)</w:t>
      </w:r>
    </w:p>
    <w:p w:rsidR="007D5333" w:rsidRPr="009813FE" w:rsidRDefault="007D5333" w:rsidP="007D5333">
      <w:pPr>
        <w:pStyle w:val="Normale2"/>
        <w:ind w:left="1418" w:right="1104"/>
        <w:rPr>
          <w:bCs/>
          <w:sz w:val="32"/>
          <w:szCs w:val="32"/>
        </w:rPr>
      </w:pPr>
    </w:p>
    <w:p w:rsidR="00583B09" w:rsidRPr="008B725E" w:rsidRDefault="00583B09" w:rsidP="00583B09">
      <w:pPr>
        <w:pStyle w:val="Normale2"/>
        <w:ind w:left="1418" w:right="1104"/>
        <w:rPr>
          <w:b/>
          <w:bCs/>
          <w:sz w:val="32"/>
          <w:szCs w:val="32"/>
        </w:rPr>
      </w:pPr>
      <w:r w:rsidRPr="008B725E">
        <w:rPr>
          <w:b/>
          <w:bCs/>
          <w:sz w:val="32"/>
          <w:szCs w:val="32"/>
        </w:rPr>
        <w:t>Progettazione e organizzazione:</w:t>
      </w:r>
    </w:p>
    <w:p w:rsidR="007D5333" w:rsidRPr="009813FE" w:rsidRDefault="00583B09" w:rsidP="00583B09">
      <w:pPr>
        <w:pStyle w:val="Normale2"/>
        <w:ind w:left="1418" w:right="1104"/>
        <w:rPr>
          <w:b/>
          <w:bCs/>
          <w:sz w:val="32"/>
          <w:szCs w:val="32"/>
        </w:rPr>
      </w:pPr>
      <w:r w:rsidRPr="009813FE">
        <w:rPr>
          <w:bCs/>
          <w:sz w:val="32"/>
          <w:szCs w:val="32"/>
        </w:rPr>
        <w:t xml:space="preserve">Accademici: F. Borsa (Università </w:t>
      </w:r>
      <w:r w:rsidR="008B725E">
        <w:rPr>
          <w:bCs/>
          <w:sz w:val="32"/>
          <w:szCs w:val="32"/>
        </w:rPr>
        <w:t xml:space="preserve">degli Studi </w:t>
      </w:r>
      <w:r w:rsidRPr="009813FE">
        <w:rPr>
          <w:bCs/>
          <w:sz w:val="32"/>
          <w:szCs w:val="32"/>
        </w:rPr>
        <w:t>di Pavia) e S. De Silvestri (Politecnico di Milano)</w:t>
      </w:r>
    </w:p>
    <w:p w:rsidR="007D5333" w:rsidRDefault="007D5333" w:rsidP="00EC36AE">
      <w:pPr>
        <w:ind w:right="112"/>
        <w:rPr>
          <w:b/>
          <w:bCs/>
          <w:sz w:val="44"/>
          <w:szCs w:val="40"/>
        </w:rPr>
      </w:pPr>
    </w:p>
    <w:p w:rsidR="00EC36AE" w:rsidRDefault="00EC36AE" w:rsidP="00394E8A">
      <w:pPr>
        <w:ind w:left="1560"/>
        <w:jc w:val="both"/>
        <w:rPr>
          <w:b/>
          <w:bCs/>
          <w:sz w:val="18"/>
          <w:szCs w:val="18"/>
        </w:rPr>
      </w:pPr>
    </w:p>
    <w:p w:rsidR="008B725E" w:rsidRDefault="008B725E" w:rsidP="00394E8A">
      <w:pPr>
        <w:ind w:left="1560"/>
        <w:jc w:val="both"/>
        <w:rPr>
          <w:b/>
          <w:bCs/>
          <w:sz w:val="18"/>
          <w:szCs w:val="18"/>
        </w:rPr>
      </w:pPr>
    </w:p>
    <w:p w:rsidR="00394E8A" w:rsidRDefault="00394E8A" w:rsidP="00394E8A">
      <w:pPr>
        <w:ind w:left="1560"/>
        <w:jc w:val="both"/>
        <w:rPr>
          <w:b/>
          <w:bCs/>
          <w:sz w:val="18"/>
          <w:szCs w:val="18"/>
        </w:rPr>
      </w:pPr>
    </w:p>
    <w:p w:rsidR="00645E62" w:rsidRDefault="00D20794" w:rsidP="008B725E">
      <w:pPr>
        <w:ind w:left="708" w:firstLine="708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</w:t>
      </w:r>
    </w:p>
    <w:p w:rsidR="008B725E" w:rsidRPr="000273CE" w:rsidRDefault="008B725E" w:rsidP="008B725E">
      <w:pPr>
        <w:ind w:left="708" w:firstLine="708"/>
        <w:jc w:val="both"/>
        <w:rPr>
          <w:sz w:val="32"/>
          <w:szCs w:val="32"/>
        </w:rPr>
      </w:pPr>
    </w:p>
    <w:sectPr w:rsidR="008B725E" w:rsidRPr="000273CE" w:rsidSect="00810A68">
      <w:pgSz w:w="16839" w:h="23814" w:code="8"/>
      <w:pgMar w:top="0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88"/>
    <w:rsid w:val="000242FB"/>
    <w:rsid w:val="00025F9D"/>
    <w:rsid w:val="000273CE"/>
    <w:rsid w:val="00073DE0"/>
    <w:rsid w:val="000F52DC"/>
    <w:rsid w:val="00165C8A"/>
    <w:rsid w:val="001860BB"/>
    <w:rsid w:val="001A48EB"/>
    <w:rsid w:val="00261D44"/>
    <w:rsid w:val="002623F6"/>
    <w:rsid w:val="00272273"/>
    <w:rsid w:val="002C5909"/>
    <w:rsid w:val="0032501C"/>
    <w:rsid w:val="003946E0"/>
    <w:rsid w:val="00394E8A"/>
    <w:rsid w:val="003C4ACE"/>
    <w:rsid w:val="003C5A88"/>
    <w:rsid w:val="00432496"/>
    <w:rsid w:val="0046318E"/>
    <w:rsid w:val="0048388D"/>
    <w:rsid w:val="004B22A0"/>
    <w:rsid w:val="004B65BA"/>
    <w:rsid w:val="00583B09"/>
    <w:rsid w:val="005B3DD2"/>
    <w:rsid w:val="005E52D4"/>
    <w:rsid w:val="006017A6"/>
    <w:rsid w:val="00645E62"/>
    <w:rsid w:val="006A2DB4"/>
    <w:rsid w:val="007850DB"/>
    <w:rsid w:val="007A6B5A"/>
    <w:rsid w:val="007D5333"/>
    <w:rsid w:val="00810A68"/>
    <w:rsid w:val="0084624E"/>
    <w:rsid w:val="008B725E"/>
    <w:rsid w:val="008B7629"/>
    <w:rsid w:val="008C0DE0"/>
    <w:rsid w:val="009813FE"/>
    <w:rsid w:val="00993FB7"/>
    <w:rsid w:val="009D02B1"/>
    <w:rsid w:val="00A206A8"/>
    <w:rsid w:val="00A355D8"/>
    <w:rsid w:val="00A50362"/>
    <w:rsid w:val="00AC2E1A"/>
    <w:rsid w:val="00AE083A"/>
    <w:rsid w:val="00B13E47"/>
    <w:rsid w:val="00B20885"/>
    <w:rsid w:val="00B52594"/>
    <w:rsid w:val="00B537FA"/>
    <w:rsid w:val="00B569C0"/>
    <w:rsid w:val="00B64926"/>
    <w:rsid w:val="00BA5E17"/>
    <w:rsid w:val="00BC1646"/>
    <w:rsid w:val="00BC5A7C"/>
    <w:rsid w:val="00C008C7"/>
    <w:rsid w:val="00C63279"/>
    <w:rsid w:val="00CD0F62"/>
    <w:rsid w:val="00D20794"/>
    <w:rsid w:val="00DB7983"/>
    <w:rsid w:val="00DF2BDD"/>
    <w:rsid w:val="00E472D8"/>
    <w:rsid w:val="00E67CF3"/>
    <w:rsid w:val="00EA5F1E"/>
    <w:rsid w:val="00EC36AE"/>
    <w:rsid w:val="00ED11C8"/>
    <w:rsid w:val="00EE30DE"/>
    <w:rsid w:val="00F1556A"/>
    <w:rsid w:val="00F3532A"/>
    <w:rsid w:val="00F444FE"/>
    <w:rsid w:val="00F5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4F310-8ACC-421C-8F8D-29CBACEB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5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025F9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Normale2">
    <w:name w:val="Normale2"/>
    <w:basedOn w:val="Normale"/>
    <w:rsid w:val="000273CE"/>
    <w:pPr>
      <w:widowControl/>
      <w:autoSpaceDE/>
      <w:autoSpaceDN/>
      <w:adjustRightInd/>
      <w:jc w:val="both"/>
    </w:pPr>
    <w:rPr>
      <w:sz w:val="24"/>
    </w:rPr>
  </w:style>
  <w:style w:type="character" w:styleId="Enfasicorsivo">
    <w:name w:val="Emphasis"/>
    <w:uiPriority w:val="20"/>
    <w:qFormat/>
    <w:rsid w:val="000273CE"/>
    <w:rPr>
      <w:i/>
      <w:iCs/>
    </w:rPr>
  </w:style>
  <w:style w:type="paragraph" w:styleId="Testonormale">
    <w:name w:val="Plain Text"/>
    <w:basedOn w:val="Normale"/>
    <w:link w:val="TestonormaleCarattere"/>
    <w:uiPriority w:val="99"/>
    <w:unhideWhenUsed/>
    <w:rsid w:val="000273CE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273CE"/>
    <w:rPr>
      <w:rFonts w:ascii="Calibri" w:eastAsia="Calibri" w:hAnsi="Calibri" w:cs="Times New Roman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4F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4FE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uiPriority w:val="99"/>
    <w:unhideWhenUsed/>
    <w:rsid w:val="00394E8A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7D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nfo@istitutolombardo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B89C6-5B24-472B-B590-CF6639D0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lombardo</dc:creator>
  <cp:keywords/>
  <dc:description/>
  <cp:lastModifiedBy>istituto lombardo</cp:lastModifiedBy>
  <cp:revision>4</cp:revision>
  <cp:lastPrinted>2020-01-10T12:49:00Z</cp:lastPrinted>
  <dcterms:created xsi:type="dcterms:W3CDTF">2020-01-10T13:14:00Z</dcterms:created>
  <dcterms:modified xsi:type="dcterms:W3CDTF">2020-01-13T12:54:00Z</dcterms:modified>
</cp:coreProperties>
</file>